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2DE" w:rsidRDefault="000C42DE" w:rsidP="001E7E78">
      <w:pPr>
        <w:spacing w:after="0" w:line="240" w:lineRule="auto"/>
        <w:jc w:val="right"/>
        <w:rPr>
          <w:b/>
        </w:rPr>
      </w:pPr>
    </w:p>
    <w:p w:rsidR="0033623C" w:rsidRPr="001E7E78" w:rsidRDefault="0064380E" w:rsidP="001E7E78">
      <w:pPr>
        <w:spacing w:after="0" w:line="240" w:lineRule="auto"/>
        <w:jc w:val="right"/>
        <w:rPr>
          <w:b/>
        </w:rPr>
      </w:pPr>
      <w:r w:rsidRPr="001E7E78">
        <w:rPr>
          <w:b/>
        </w:rPr>
        <w:t>HIPOTECARIA NACIONAL</w:t>
      </w:r>
      <w:r w:rsidR="000F4B32" w:rsidRPr="001E7E78">
        <w:rPr>
          <w:b/>
        </w:rPr>
        <w:t xml:space="preserve"> S.A. DE C.V.</w:t>
      </w:r>
    </w:p>
    <w:p w:rsidR="000F4B32" w:rsidRPr="001E7E78" w:rsidRDefault="000F4B32" w:rsidP="001E7E78">
      <w:pPr>
        <w:spacing w:after="0" w:line="240" w:lineRule="auto"/>
        <w:jc w:val="right"/>
        <w:rPr>
          <w:b/>
        </w:rPr>
      </w:pPr>
      <w:r w:rsidRPr="001E7E78">
        <w:rPr>
          <w:b/>
        </w:rPr>
        <w:t>SOCIEDAD FINANCIERA DE OBJETO LIMITADO</w:t>
      </w:r>
    </w:p>
    <w:p w:rsidR="000F4B32" w:rsidRPr="001E7E78" w:rsidRDefault="000F4B32" w:rsidP="001E7E78">
      <w:pPr>
        <w:spacing w:after="0" w:line="240" w:lineRule="auto"/>
        <w:jc w:val="right"/>
        <w:rPr>
          <w:b/>
        </w:rPr>
      </w:pPr>
      <w:r w:rsidRPr="001E7E78">
        <w:rPr>
          <w:b/>
        </w:rPr>
        <w:t>AHORA INTEGRANTE DE GRUPO FINANCIERO</w:t>
      </w:r>
    </w:p>
    <w:p w:rsidR="000F4B32" w:rsidRPr="001E7E78" w:rsidRDefault="000F4B32" w:rsidP="001E7E78">
      <w:pPr>
        <w:spacing w:after="0" w:line="240" w:lineRule="auto"/>
        <w:jc w:val="right"/>
        <w:rPr>
          <w:b/>
        </w:rPr>
      </w:pPr>
      <w:r w:rsidRPr="001E7E78">
        <w:rPr>
          <w:b/>
        </w:rPr>
        <w:t>BBVA BANCOMER.</w:t>
      </w:r>
    </w:p>
    <w:p w:rsidR="000F4B32" w:rsidRPr="001E7E78" w:rsidRDefault="000F4B32" w:rsidP="001E7E78">
      <w:pPr>
        <w:spacing w:after="0" w:line="240" w:lineRule="auto"/>
        <w:jc w:val="right"/>
        <w:rPr>
          <w:b/>
        </w:rPr>
      </w:pPr>
      <w:r w:rsidRPr="001E7E78">
        <w:rPr>
          <w:b/>
        </w:rPr>
        <w:t>VS</w:t>
      </w:r>
    </w:p>
    <w:p w:rsidR="000F4B32" w:rsidRPr="001E7E78" w:rsidRDefault="000F4B32" w:rsidP="001E7E78">
      <w:pPr>
        <w:spacing w:after="0" w:line="240" w:lineRule="auto"/>
        <w:jc w:val="right"/>
        <w:rPr>
          <w:b/>
        </w:rPr>
      </w:pPr>
      <w:r w:rsidRPr="001E7E78">
        <w:rPr>
          <w:b/>
        </w:rPr>
        <w:t>DANIEL ALBERTO ARCE ROSALES Y OTRA</w:t>
      </w:r>
    </w:p>
    <w:p w:rsidR="000F4B32" w:rsidRPr="001E7E78" w:rsidRDefault="000F4B32" w:rsidP="001E7E78">
      <w:pPr>
        <w:spacing w:after="0" w:line="240" w:lineRule="auto"/>
        <w:jc w:val="right"/>
        <w:rPr>
          <w:b/>
        </w:rPr>
      </w:pPr>
    </w:p>
    <w:p w:rsidR="000F4B32" w:rsidRPr="001E7E78" w:rsidRDefault="000F4B32" w:rsidP="001E7E78">
      <w:pPr>
        <w:spacing w:after="0" w:line="240" w:lineRule="auto"/>
        <w:jc w:val="right"/>
        <w:rPr>
          <w:b/>
        </w:rPr>
      </w:pPr>
      <w:r w:rsidRPr="001E7E78">
        <w:rPr>
          <w:b/>
        </w:rPr>
        <w:t>ESPECIAL HIPOTECARIO</w:t>
      </w:r>
    </w:p>
    <w:p w:rsidR="000F4B32" w:rsidRPr="001E7E78" w:rsidRDefault="000F4B32" w:rsidP="001E7E78">
      <w:pPr>
        <w:spacing w:after="0" w:line="240" w:lineRule="auto"/>
        <w:jc w:val="right"/>
        <w:rPr>
          <w:b/>
        </w:rPr>
      </w:pPr>
    </w:p>
    <w:p w:rsidR="000F4B32" w:rsidRPr="001E7E78" w:rsidRDefault="000F4B32" w:rsidP="001E7E78">
      <w:pPr>
        <w:spacing w:after="0" w:line="240" w:lineRule="auto"/>
        <w:jc w:val="right"/>
        <w:rPr>
          <w:b/>
        </w:rPr>
      </w:pPr>
      <w:r w:rsidRPr="001E7E78">
        <w:rPr>
          <w:b/>
        </w:rPr>
        <w:t>EXPEDIENTE: 30/2009</w:t>
      </w:r>
    </w:p>
    <w:p w:rsidR="000F4B32" w:rsidRDefault="000F4B32" w:rsidP="001E7E78">
      <w:pPr>
        <w:spacing w:after="0" w:line="240" w:lineRule="auto"/>
      </w:pPr>
    </w:p>
    <w:p w:rsidR="000C42DE" w:rsidRDefault="000C42DE" w:rsidP="001E7E78">
      <w:pPr>
        <w:spacing w:after="0" w:line="240" w:lineRule="auto"/>
      </w:pPr>
    </w:p>
    <w:p w:rsidR="000F4B32" w:rsidRPr="001E7E78" w:rsidRDefault="000F4B32" w:rsidP="001E7E78">
      <w:pPr>
        <w:spacing w:after="0" w:line="240" w:lineRule="auto"/>
        <w:rPr>
          <w:b/>
        </w:rPr>
      </w:pPr>
      <w:r w:rsidRPr="001E7E78">
        <w:rPr>
          <w:b/>
        </w:rPr>
        <w:t>C. JUEZ TRIGÉSIMO QUINTO CIVIL</w:t>
      </w:r>
    </w:p>
    <w:p w:rsidR="000F4B32" w:rsidRPr="001E7E78" w:rsidRDefault="000F4B32" w:rsidP="001E7E78">
      <w:pPr>
        <w:spacing w:after="0" w:line="240" w:lineRule="auto"/>
        <w:rPr>
          <w:b/>
        </w:rPr>
      </w:pPr>
      <w:r w:rsidRPr="001E7E78">
        <w:rPr>
          <w:b/>
        </w:rPr>
        <w:t>EN EL DISTRITO FEDERAL.</w:t>
      </w:r>
    </w:p>
    <w:p w:rsidR="000F4B32" w:rsidRDefault="000F4B32" w:rsidP="001E7E78">
      <w:pPr>
        <w:spacing w:after="0" w:line="240" w:lineRule="auto"/>
        <w:jc w:val="both"/>
        <w:rPr>
          <w:b/>
        </w:rPr>
      </w:pPr>
    </w:p>
    <w:p w:rsidR="000C42DE" w:rsidRPr="001E7E78" w:rsidRDefault="000C42DE" w:rsidP="001E7E78">
      <w:pPr>
        <w:spacing w:after="0" w:line="240" w:lineRule="auto"/>
        <w:jc w:val="both"/>
        <w:rPr>
          <w:b/>
        </w:rPr>
      </w:pPr>
    </w:p>
    <w:p w:rsidR="000F4B32" w:rsidRDefault="000F4B32" w:rsidP="001E7E78">
      <w:pPr>
        <w:spacing w:after="0" w:line="240" w:lineRule="auto"/>
        <w:jc w:val="both"/>
      </w:pPr>
      <w:r w:rsidRPr="001E7E78">
        <w:rPr>
          <w:b/>
        </w:rPr>
        <w:tab/>
        <w:t>JOSÉ FERNANDO BETANCOURT CERVERA,</w:t>
      </w:r>
      <w:r>
        <w:t xml:space="preserve"> en mi carácter de Apoderado Legal de Banco Mercantil del Norte S.A. Institución de Banca Múltiple, Grupo Financiero Banorte, ante Usted con el debido respeto comparezco para exponer:</w:t>
      </w:r>
    </w:p>
    <w:p w:rsidR="000F4B32" w:rsidRDefault="000F4B32" w:rsidP="001E7E78">
      <w:pPr>
        <w:spacing w:after="0" w:line="240" w:lineRule="auto"/>
        <w:jc w:val="both"/>
      </w:pPr>
    </w:p>
    <w:p w:rsidR="000C42DE" w:rsidRDefault="000C42DE" w:rsidP="001E7E78">
      <w:pPr>
        <w:spacing w:after="0" w:line="240" w:lineRule="auto"/>
        <w:jc w:val="both"/>
      </w:pPr>
    </w:p>
    <w:p w:rsidR="000F4B32" w:rsidRDefault="000F4B32" w:rsidP="001E7E78">
      <w:pPr>
        <w:spacing w:after="0" w:line="240" w:lineRule="auto"/>
        <w:jc w:val="both"/>
      </w:pPr>
      <w:r>
        <w:tab/>
        <w:t xml:space="preserve">Por medio del presente escrito, estando en tiempo y forma hábil vengo a desahogar la prevención formulada por su Señoría, mediante proveído de fecha 10 de </w:t>
      </w:r>
      <w:proofErr w:type="gramStart"/>
      <w:r>
        <w:t>Junio</w:t>
      </w:r>
      <w:proofErr w:type="gramEnd"/>
      <w:r>
        <w:t xml:space="preserve"> de 2015, en los siguientes términos:</w:t>
      </w:r>
    </w:p>
    <w:p w:rsidR="000F4B32" w:rsidRDefault="000F4B32" w:rsidP="001E7E78">
      <w:pPr>
        <w:spacing w:after="0" w:line="240" w:lineRule="auto"/>
        <w:jc w:val="both"/>
      </w:pPr>
    </w:p>
    <w:p w:rsidR="000C42DE" w:rsidRDefault="000C42DE" w:rsidP="001E7E78">
      <w:pPr>
        <w:spacing w:after="0" w:line="240" w:lineRule="auto"/>
        <w:jc w:val="both"/>
      </w:pPr>
    </w:p>
    <w:p w:rsidR="00AD77B9" w:rsidRDefault="000F4B32" w:rsidP="001E7E78">
      <w:pPr>
        <w:spacing w:after="0" w:line="240" w:lineRule="auto"/>
        <w:jc w:val="both"/>
      </w:pPr>
      <w:r>
        <w:tab/>
        <w:t>Por lo que respecta a la prevención referente a que se exhiba la notificación hecha a la parte demandada de la primera cesión de derechos que se advierte del instrumento notarial número 44,720, me permito manifestar a su Señoría que dicha notificación se deberá de practicar</w:t>
      </w:r>
      <w:r w:rsidR="00AD77B9">
        <w:t xml:space="preserve"> dentro del presente juicio, </w:t>
      </w:r>
      <w:r w:rsidR="00AD77B9" w:rsidRPr="001E7E78">
        <w:rPr>
          <w:b/>
          <w:u w:val="single"/>
        </w:rPr>
        <w:t>ya que</w:t>
      </w:r>
      <w:r w:rsidR="001E7E78" w:rsidRPr="001E7E78">
        <w:rPr>
          <w:b/>
          <w:u w:val="single"/>
        </w:rPr>
        <w:t xml:space="preserve"> dicha cesión </w:t>
      </w:r>
      <w:r w:rsidR="00AD77B9" w:rsidRPr="001E7E78">
        <w:rPr>
          <w:b/>
          <w:u w:val="single"/>
        </w:rPr>
        <w:t>fue realizada una vez iniciado el juicio</w:t>
      </w:r>
      <w:r w:rsidR="00AD77B9">
        <w:t xml:space="preserve">, siendo que en la especie y como lo dispone la legislación civil de esta entidad, </w:t>
      </w:r>
      <w:r w:rsidR="00AD77B9" w:rsidRPr="00AD77B9">
        <w:rPr>
          <w:b/>
        </w:rPr>
        <w:t>sólo se requiere acreditar la notificación de la cesión a la parte acreditada, cuando dicha cesión se ha efectuado ANTES de que se inicie el juicio</w:t>
      </w:r>
      <w:r w:rsidR="00AD77B9">
        <w:rPr>
          <w:b/>
        </w:rPr>
        <w:t>, a efecto de que el cesionario pueda ejercitar sus derechos contra el deudor, situación que no acontece en el presente litigio, ya que la cesión de referencia, se realizó con</w:t>
      </w:r>
      <w:r w:rsidR="00AD77B9" w:rsidRPr="00AD77B9">
        <w:rPr>
          <w:b/>
        </w:rPr>
        <w:t xml:space="preserve"> fecha POSTERIOR a la presentación de la demanda</w:t>
      </w:r>
      <w:r w:rsidR="00AD77B9">
        <w:rPr>
          <w:b/>
        </w:rPr>
        <w:t xml:space="preserve"> y por ende, no es requisito de </w:t>
      </w:r>
      <w:proofErr w:type="spellStart"/>
      <w:r w:rsidR="00AD77B9">
        <w:rPr>
          <w:b/>
        </w:rPr>
        <w:t>procedibilidad</w:t>
      </w:r>
      <w:proofErr w:type="spellEnd"/>
      <w:r w:rsidR="00AD77B9">
        <w:rPr>
          <w:b/>
        </w:rPr>
        <w:t xml:space="preserve"> llevar a cabo la notificación previa de la cesión, si no que la misma deberá de ser notificada dentro del juicio preexistente</w:t>
      </w:r>
      <w:r w:rsidR="00AD77B9">
        <w:t>.</w:t>
      </w:r>
    </w:p>
    <w:p w:rsidR="000C42DE" w:rsidRDefault="000C42DE" w:rsidP="001E7E78">
      <w:pPr>
        <w:spacing w:after="0" w:line="240" w:lineRule="auto"/>
        <w:jc w:val="both"/>
      </w:pPr>
    </w:p>
    <w:p w:rsidR="00AD77B9" w:rsidRDefault="00AD77B9" w:rsidP="001E7E78">
      <w:pPr>
        <w:spacing w:after="0" w:line="240" w:lineRule="auto"/>
        <w:jc w:val="both"/>
      </w:pPr>
      <w:r>
        <w:tab/>
      </w:r>
    </w:p>
    <w:p w:rsidR="00AD77B9" w:rsidRDefault="00AD77B9" w:rsidP="001E7E78">
      <w:pPr>
        <w:spacing w:after="0" w:line="240" w:lineRule="auto"/>
        <w:ind w:firstLine="708"/>
        <w:jc w:val="both"/>
      </w:pPr>
      <w:r>
        <w:t>Ahora bien, por lo que respecta a la aclaración que solicita su Usía en el auto de fecha 10 de junio de 2015, referente a aclarar a que adjudicación se refiere la cesión exhibida en autos, me permito manifestar que tal y como se desprende de las constancias que integran el juicio en que se actúa, aún no existe adjudicación alguna, ya que el juicio se encuentra en etapa de ejecución de sentencia, recalcando que si bien es cierto</w:t>
      </w:r>
      <w:r w:rsidR="001E7E78">
        <w:t xml:space="preserve"> que dentro de</w:t>
      </w:r>
      <w:r>
        <w:t xml:space="preserve"> la cesión que obra en la escritura pública </w:t>
      </w:r>
      <w:r w:rsidR="001E7E78">
        <w:t>44,720 se hace referencia al contrato de cesión como “Contrato de Cesión de Derechos de Crédito, Litigiosos y de Adjudicatario”, también lo es que esa situación es por el formato que utiliza la Cedente, sin que esto se traduzca en que se ceden derechos adjudicatarios, ya que como se ha mencionado y como se desprende de autos, el presente juicio se encuentra en ejecución de sentencia y a la fecha no existe adjudicación alguna, recalcando que con la cesión de referencia, es evidente que se adquiere la titularidad de los derechos del crédito y los derechos litigiosos que se deriven del mismo.</w:t>
      </w:r>
    </w:p>
    <w:p w:rsidR="001E7E78" w:rsidRDefault="001E7E78" w:rsidP="001E7E78">
      <w:pPr>
        <w:spacing w:after="0" w:line="240" w:lineRule="auto"/>
        <w:ind w:firstLine="708"/>
        <w:jc w:val="both"/>
      </w:pPr>
    </w:p>
    <w:p w:rsidR="000C42DE" w:rsidRDefault="000C42DE" w:rsidP="001E7E78">
      <w:pPr>
        <w:spacing w:after="0" w:line="240" w:lineRule="auto"/>
        <w:ind w:firstLine="708"/>
        <w:jc w:val="both"/>
      </w:pPr>
    </w:p>
    <w:p w:rsidR="001E7E78" w:rsidRDefault="001E7E78" w:rsidP="001E7E78">
      <w:pPr>
        <w:spacing w:after="0" w:line="240" w:lineRule="auto"/>
        <w:ind w:firstLine="708"/>
        <w:jc w:val="both"/>
      </w:pPr>
      <w:r>
        <w:t>Lo anterior se robustece, con el ANEXO A de la escritura pública antes mencionada, en donde aparece el listado del crédito que se cede y claramente se precisa, que el estado del juicio es el de ejecución de sentencia.</w:t>
      </w:r>
    </w:p>
    <w:p w:rsidR="001E7E78" w:rsidRDefault="001E7E78" w:rsidP="001E7E78">
      <w:pPr>
        <w:spacing w:after="0" w:line="240" w:lineRule="auto"/>
        <w:ind w:firstLine="708"/>
        <w:jc w:val="both"/>
      </w:pPr>
    </w:p>
    <w:p w:rsidR="000C42DE" w:rsidRDefault="000C42DE" w:rsidP="001E7E78">
      <w:pPr>
        <w:spacing w:after="0" w:line="240" w:lineRule="auto"/>
        <w:ind w:firstLine="708"/>
        <w:jc w:val="both"/>
      </w:pPr>
    </w:p>
    <w:p w:rsidR="001E7E78" w:rsidRDefault="001E7E78" w:rsidP="001E7E78">
      <w:pPr>
        <w:spacing w:after="0" w:line="240" w:lineRule="auto"/>
        <w:ind w:firstLine="708"/>
        <w:jc w:val="both"/>
      </w:pPr>
      <w:r>
        <w:t>Amén de lo anterior, el título que las partes le den a un contrato, esto de ninguna manera puede modificar su naturaleza, esto es, a manera de ejemplo</w:t>
      </w:r>
      <w:r w:rsidR="000C42DE">
        <w:t>,</w:t>
      </w:r>
      <w:r>
        <w:t xml:space="preserve"> si se realiza un contrato que las partes lo denominen como </w:t>
      </w:r>
      <w:r w:rsidRPr="000C42DE">
        <w:rPr>
          <w:u w:val="single"/>
        </w:rPr>
        <w:t>promesa de compraventa</w:t>
      </w:r>
      <w:r>
        <w:t xml:space="preserve">, pero del contenido del mismo se desprende que existe pactado la cosa y el precio, es evidente que se trata de un contrato de compraventa aunque se le haya denominado como de promesa de compraventa; situación idéntica la que sucede en el </w:t>
      </w:r>
      <w:r>
        <w:lastRenderedPageBreak/>
        <w:t xml:space="preserve">presente juicio, ya que no por darle un nombre específico a un contrato, quiere decir que por ese motivo nazcan derechos, sino lo que </w:t>
      </w:r>
      <w:r w:rsidR="000C42DE">
        <w:t>produce</w:t>
      </w:r>
      <w:r>
        <w:t xml:space="preserve"> el nacimiento de esos derechos, lo es el contenido del contrato.</w:t>
      </w:r>
    </w:p>
    <w:p w:rsidR="000C42DE" w:rsidRDefault="000C42DE" w:rsidP="001E7E78">
      <w:pPr>
        <w:spacing w:after="0" w:line="240" w:lineRule="auto"/>
        <w:ind w:firstLine="708"/>
        <w:jc w:val="both"/>
      </w:pPr>
    </w:p>
    <w:p w:rsidR="000C42DE" w:rsidRDefault="000C42DE" w:rsidP="001E7E78">
      <w:pPr>
        <w:spacing w:after="0" w:line="240" w:lineRule="auto"/>
        <w:ind w:firstLine="708"/>
        <w:jc w:val="both"/>
      </w:pPr>
    </w:p>
    <w:p w:rsidR="000C42DE" w:rsidRDefault="000C42DE" w:rsidP="001E7E78">
      <w:pPr>
        <w:spacing w:after="0" w:line="240" w:lineRule="auto"/>
        <w:ind w:firstLine="708"/>
        <w:jc w:val="both"/>
      </w:pPr>
      <w:r>
        <w:t xml:space="preserve">Por lo anteriormente expuesto, solicito a su Señoría se sirva tener por desahogadas las prevenciones formuladas </w:t>
      </w:r>
      <w:r w:rsidRPr="000C42DE">
        <w:rPr>
          <w:b/>
          <w:u w:val="single"/>
        </w:rPr>
        <w:t>y en consecuencia, se sirva acordar de conformidad mi escrito de fecha 9 de Junio de 2015, presentado en esa misma fecha</w:t>
      </w:r>
      <w:r>
        <w:t>, para los efectos legales a que haya lugar.</w:t>
      </w:r>
    </w:p>
    <w:p w:rsidR="000C42DE" w:rsidRDefault="000C42DE" w:rsidP="001E7E78">
      <w:pPr>
        <w:spacing w:after="0" w:line="240" w:lineRule="auto"/>
        <w:ind w:firstLine="708"/>
        <w:jc w:val="both"/>
      </w:pPr>
    </w:p>
    <w:p w:rsidR="000C42DE" w:rsidRDefault="000C42DE" w:rsidP="001E7E78">
      <w:pPr>
        <w:spacing w:after="0" w:line="240" w:lineRule="auto"/>
        <w:ind w:firstLine="708"/>
        <w:jc w:val="both"/>
      </w:pPr>
    </w:p>
    <w:p w:rsidR="000C42DE" w:rsidRDefault="000C42DE" w:rsidP="001E7E78">
      <w:pPr>
        <w:spacing w:after="0" w:line="240" w:lineRule="auto"/>
        <w:ind w:firstLine="708"/>
        <w:jc w:val="both"/>
      </w:pPr>
      <w:r>
        <w:t>Por lo anteriormente expuesto,</w:t>
      </w:r>
    </w:p>
    <w:p w:rsidR="000C42DE" w:rsidRDefault="000C42DE" w:rsidP="000C42DE">
      <w:pPr>
        <w:spacing w:after="0" w:line="240" w:lineRule="auto"/>
        <w:jc w:val="both"/>
      </w:pPr>
      <w:r w:rsidRPr="000C42DE">
        <w:rPr>
          <w:b/>
        </w:rPr>
        <w:t>A USTED C. JUEZ,</w:t>
      </w:r>
      <w:r>
        <w:t xml:space="preserve"> atentamente solicito se sirva:</w:t>
      </w:r>
    </w:p>
    <w:p w:rsidR="000C42DE" w:rsidRDefault="000C42DE" w:rsidP="000C42DE">
      <w:pPr>
        <w:spacing w:after="0" w:line="240" w:lineRule="auto"/>
        <w:jc w:val="both"/>
      </w:pPr>
    </w:p>
    <w:p w:rsidR="000C42DE" w:rsidRDefault="000C42DE" w:rsidP="000C42DE">
      <w:pPr>
        <w:spacing w:after="0" w:line="240" w:lineRule="auto"/>
        <w:jc w:val="both"/>
      </w:pPr>
    </w:p>
    <w:p w:rsidR="000C42DE" w:rsidRDefault="000C42DE" w:rsidP="000C42DE">
      <w:pPr>
        <w:spacing w:after="0" w:line="240" w:lineRule="auto"/>
        <w:jc w:val="both"/>
      </w:pPr>
      <w:r w:rsidRPr="000C42DE">
        <w:rPr>
          <w:b/>
        </w:rPr>
        <w:tab/>
        <w:t>ÚNICO.-</w:t>
      </w:r>
      <w:r>
        <w:t xml:space="preserve"> Tenerme por presentado con las manifestaciones vertidas en el cuerpo del presente libelo, acordando de conformidad lo solicitado.</w:t>
      </w:r>
    </w:p>
    <w:p w:rsidR="000C42DE" w:rsidRPr="000C42DE" w:rsidRDefault="000C42DE" w:rsidP="000C42DE">
      <w:pPr>
        <w:spacing w:after="0" w:line="240" w:lineRule="auto"/>
        <w:jc w:val="center"/>
        <w:rPr>
          <w:b/>
        </w:rPr>
      </w:pPr>
    </w:p>
    <w:p w:rsidR="000C42DE" w:rsidRPr="000C42DE" w:rsidRDefault="000C42DE" w:rsidP="000C42DE">
      <w:pPr>
        <w:spacing w:after="0" w:line="240" w:lineRule="auto"/>
        <w:jc w:val="center"/>
        <w:rPr>
          <w:b/>
        </w:rPr>
      </w:pPr>
    </w:p>
    <w:p w:rsidR="000C42DE" w:rsidRPr="000C42DE" w:rsidRDefault="000C42DE" w:rsidP="000C42DE">
      <w:pPr>
        <w:spacing w:after="0" w:line="240" w:lineRule="auto"/>
        <w:jc w:val="center"/>
        <w:rPr>
          <w:b/>
        </w:rPr>
      </w:pPr>
      <w:r w:rsidRPr="000C42DE">
        <w:rPr>
          <w:b/>
        </w:rPr>
        <w:t>RESPETUOSAMENTE</w:t>
      </w:r>
    </w:p>
    <w:p w:rsidR="000C42DE" w:rsidRPr="000C42DE" w:rsidRDefault="000C42DE" w:rsidP="000C42DE">
      <w:pPr>
        <w:spacing w:after="0" w:line="240" w:lineRule="auto"/>
        <w:jc w:val="center"/>
        <w:rPr>
          <w:b/>
        </w:rPr>
      </w:pPr>
    </w:p>
    <w:p w:rsidR="000C42DE" w:rsidRPr="000C42DE" w:rsidRDefault="000C42DE" w:rsidP="000C42DE">
      <w:pPr>
        <w:spacing w:after="0" w:line="240" w:lineRule="auto"/>
        <w:jc w:val="center"/>
        <w:rPr>
          <w:b/>
        </w:rPr>
      </w:pPr>
    </w:p>
    <w:p w:rsidR="000C42DE" w:rsidRPr="000C42DE" w:rsidRDefault="000C42DE" w:rsidP="000C42DE">
      <w:pPr>
        <w:spacing w:after="0" w:line="240" w:lineRule="auto"/>
        <w:jc w:val="center"/>
        <w:rPr>
          <w:b/>
        </w:rPr>
      </w:pPr>
    </w:p>
    <w:p w:rsidR="000C42DE" w:rsidRPr="000C42DE" w:rsidRDefault="000C42DE" w:rsidP="000C42DE">
      <w:pPr>
        <w:spacing w:after="0" w:line="240" w:lineRule="auto"/>
        <w:jc w:val="center"/>
        <w:rPr>
          <w:b/>
        </w:rPr>
      </w:pPr>
      <w:r w:rsidRPr="000C42DE">
        <w:rPr>
          <w:b/>
        </w:rPr>
        <w:t>JOSÉ FERNANDO BETANCOURT CERVERA</w:t>
      </w:r>
    </w:p>
    <w:p w:rsidR="000F4B32" w:rsidRDefault="000C42DE" w:rsidP="000C42DE">
      <w:pPr>
        <w:spacing w:after="0" w:line="240" w:lineRule="auto"/>
        <w:jc w:val="center"/>
      </w:pPr>
      <w:bookmarkStart w:id="0" w:name="_GoBack"/>
      <w:bookmarkEnd w:id="0"/>
      <w:r w:rsidRPr="000C42DE">
        <w:rPr>
          <w:b/>
        </w:rPr>
        <w:t xml:space="preserve">México, Distrito Federal a 17 de </w:t>
      </w:r>
      <w:proofErr w:type="gramStart"/>
      <w:r w:rsidRPr="000C42DE">
        <w:rPr>
          <w:b/>
        </w:rPr>
        <w:t>Junio</w:t>
      </w:r>
      <w:proofErr w:type="gramEnd"/>
      <w:r w:rsidRPr="000C42DE">
        <w:rPr>
          <w:b/>
        </w:rPr>
        <w:t xml:space="preserve"> de 2015.</w:t>
      </w:r>
    </w:p>
    <w:sectPr w:rsidR="000F4B32" w:rsidSect="000C42DE">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80E"/>
    <w:rsid w:val="000C42DE"/>
    <w:rsid w:val="000F4B32"/>
    <w:rsid w:val="0015417C"/>
    <w:rsid w:val="001E7E78"/>
    <w:rsid w:val="0064380E"/>
    <w:rsid w:val="00AD77B9"/>
    <w:rsid w:val="00E117A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59DBBA-5F39-4E63-AB01-940A36CED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C42D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C42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2</Pages>
  <Words>657</Words>
  <Characters>3614</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4263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Betancourt</dc:creator>
  <cp:keywords/>
  <dc:description/>
  <cp:lastModifiedBy>Fernando Betancourt</cp:lastModifiedBy>
  <cp:revision>1</cp:revision>
  <cp:lastPrinted>2015-06-18T02:18:00Z</cp:lastPrinted>
  <dcterms:created xsi:type="dcterms:W3CDTF">2015-06-18T00:06:00Z</dcterms:created>
  <dcterms:modified xsi:type="dcterms:W3CDTF">2015-06-18T02:19:00Z</dcterms:modified>
</cp:coreProperties>
</file>